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D3" w:rsidRDefault="00C642E1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editId="19620060">
            <wp:simplePos x="0" y="0"/>
            <wp:positionH relativeFrom="margin">
              <wp:posOffset>5025390</wp:posOffset>
            </wp:positionH>
            <wp:positionV relativeFrom="paragraph">
              <wp:posOffset>177165</wp:posOffset>
            </wp:positionV>
            <wp:extent cx="556260" cy="868680"/>
            <wp:effectExtent l="0" t="0" r="0" b="762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112" w:rsidRPr="00B95112">
        <w:rPr>
          <w:b/>
          <w:sz w:val="40"/>
          <w:szCs w:val="40"/>
        </w:rPr>
        <w:t xml:space="preserve">Zápis ze setkání </w:t>
      </w:r>
      <w:r w:rsidR="003F2C13">
        <w:rPr>
          <w:b/>
          <w:sz w:val="40"/>
          <w:szCs w:val="40"/>
        </w:rPr>
        <w:t>pracovní skupiny k tématům: sociální oblast, vzdělávání a volnočasové aktivity, obnova obcí a rozvoj infrastruktury</w:t>
      </w:r>
    </w:p>
    <w:p w:rsidR="00B95112" w:rsidRDefault="00B95112">
      <w:pPr>
        <w:rPr>
          <w:b/>
        </w:rPr>
      </w:pPr>
      <w:r w:rsidRPr="00B95112">
        <w:rPr>
          <w:b/>
        </w:rPr>
        <w:t xml:space="preserve">Termín konání: </w:t>
      </w:r>
      <w:r w:rsidRPr="00B95112">
        <w:t>1</w:t>
      </w:r>
      <w:r w:rsidR="003F2C13">
        <w:t>5</w:t>
      </w:r>
      <w:r w:rsidRPr="00B95112">
        <w:t>.</w:t>
      </w:r>
      <w:r w:rsidR="003F2C13">
        <w:t xml:space="preserve"> 6</w:t>
      </w:r>
      <w:r w:rsidRPr="00B95112">
        <w:t>.</w:t>
      </w:r>
      <w:r w:rsidR="003F2C13">
        <w:t xml:space="preserve"> </w:t>
      </w:r>
      <w:r w:rsidRPr="00B95112">
        <w:t>20</w:t>
      </w:r>
      <w:r w:rsidR="003F2C13">
        <w:t>21</w:t>
      </w:r>
      <w:r w:rsidRPr="00B95112">
        <w:t xml:space="preserve"> v</w:t>
      </w:r>
      <w:r w:rsidR="003F2C13">
        <w:t>e</w:t>
      </w:r>
      <w:r w:rsidRPr="00B95112">
        <w:t> 1</w:t>
      </w:r>
      <w:r w:rsidR="003F2C13">
        <w:t>4</w:t>
      </w:r>
      <w:r w:rsidRPr="00B95112">
        <w:t>:00</w:t>
      </w:r>
    </w:p>
    <w:p w:rsidR="00B95112" w:rsidRDefault="00B95112">
      <w:r>
        <w:rPr>
          <w:b/>
        </w:rPr>
        <w:t xml:space="preserve">Místo konání: </w:t>
      </w:r>
      <w:r w:rsidR="003F2C13">
        <w:t xml:space="preserve">online setkání </w:t>
      </w:r>
    </w:p>
    <w:p w:rsidR="009733B6" w:rsidRDefault="00780B1F" w:rsidP="009733B6">
      <w:pPr>
        <w:jc w:val="both"/>
      </w:pPr>
      <w:r>
        <w:t xml:space="preserve">Několik dní před samotným jednáním </w:t>
      </w:r>
      <w:r w:rsidR="003F2C13">
        <w:t>účastníci obdrželi podklady pro jednání pracovní skupiny. Součástí podkladů byly návrhy SWOT analýz a návrhy cílů a opatření za každé řešené téma. Podklady jsou součástí příloh tohoto zápisu.</w:t>
      </w:r>
    </w:p>
    <w:p w:rsidR="001276D2" w:rsidRPr="001276D2" w:rsidRDefault="001276D2" w:rsidP="009733B6">
      <w:pPr>
        <w:jc w:val="both"/>
        <w:rPr>
          <w:b/>
          <w:u w:val="single"/>
        </w:rPr>
      </w:pPr>
      <w:r w:rsidRPr="001276D2">
        <w:rPr>
          <w:b/>
          <w:u w:val="single"/>
        </w:rPr>
        <w:t>Průběh setkání</w:t>
      </w:r>
    </w:p>
    <w:p w:rsidR="009733B6" w:rsidRDefault="003F2C13" w:rsidP="009733B6">
      <w:pPr>
        <w:jc w:val="both"/>
      </w:pPr>
      <w:r>
        <w:t xml:space="preserve">Setkání zahájila Hana </w:t>
      </w:r>
      <w:proofErr w:type="spellStart"/>
      <w:r>
        <w:t>Bouchnerová</w:t>
      </w:r>
      <w:proofErr w:type="spellEnd"/>
      <w:r>
        <w:t xml:space="preserve"> (manažerka MAS </w:t>
      </w:r>
      <w:r w:rsidRPr="003F2C13">
        <w:t>a vedoucí zaměstnanec pro realizaci SCLLD</w:t>
      </w:r>
      <w:r>
        <w:t>)</w:t>
      </w:r>
      <w:r w:rsidR="003E6545">
        <w:t xml:space="preserve">, která uvítala účastníky a předala slovo moderátorovi setkání Tomáši Svobodovi. Tomáš Svoboda seznámil účastníky s průběhem a stavem přípravy koncepční části Strategie komunitně vedeného místního rozvoje MAS Aktivios na období </w:t>
      </w:r>
      <w:proofErr w:type="gramStart"/>
      <w:r w:rsidR="003E6545">
        <w:t>2021 – 2027</w:t>
      </w:r>
      <w:proofErr w:type="gramEnd"/>
      <w:r w:rsidR="003E6545">
        <w:t>. Prezentace je součástí přílohy tohoto zápisu.</w:t>
      </w:r>
    </w:p>
    <w:p w:rsidR="003E6545" w:rsidRDefault="003E6545" w:rsidP="009733B6">
      <w:pPr>
        <w:jc w:val="both"/>
      </w:pPr>
      <w:r>
        <w:t>Následovala diskuse k:</w:t>
      </w:r>
    </w:p>
    <w:p w:rsidR="003E6545" w:rsidRDefault="003E6545" w:rsidP="003E6545">
      <w:pPr>
        <w:pStyle w:val="Odstavecseseznamem"/>
        <w:numPr>
          <w:ilvl w:val="0"/>
          <w:numId w:val="13"/>
        </w:numPr>
        <w:jc w:val="both"/>
      </w:pPr>
      <w:r>
        <w:t>SWOT analýzám za každé řešené téma</w:t>
      </w:r>
    </w:p>
    <w:p w:rsidR="003E6545" w:rsidRDefault="003E6545" w:rsidP="003E6545">
      <w:pPr>
        <w:pStyle w:val="Odstavecseseznamem"/>
        <w:numPr>
          <w:ilvl w:val="0"/>
          <w:numId w:val="14"/>
        </w:numPr>
        <w:jc w:val="both"/>
      </w:pPr>
      <w:r>
        <w:t>SWOT analýza za sociální oblast nebyla upravována</w:t>
      </w:r>
    </w:p>
    <w:p w:rsidR="003E6545" w:rsidRDefault="003E6545" w:rsidP="003E6545">
      <w:pPr>
        <w:pStyle w:val="Odstavecseseznamem"/>
        <w:numPr>
          <w:ilvl w:val="0"/>
          <w:numId w:val="14"/>
        </w:numPr>
        <w:jc w:val="both"/>
      </w:pPr>
      <w:r>
        <w:t>SWOT analýza za vzdělávání a volnočasové aktivity byla doplněna následujícím způsobem:</w:t>
      </w:r>
    </w:p>
    <w:p w:rsidR="003E6545" w:rsidRPr="00266470" w:rsidRDefault="003E6545" w:rsidP="003E6545">
      <w:pPr>
        <w:pStyle w:val="Odstavecseseznamem"/>
        <w:numPr>
          <w:ilvl w:val="1"/>
          <w:numId w:val="14"/>
        </w:numPr>
        <w:jc w:val="both"/>
      </w:pPr>
      <w:r>
        <w:t xml:space="preserve">upravení výroku ze silných stránek na </w:t>
      </w:r>
      <w:r w:rsidRPr="00266470">
        <w:rPr>
          <w:b/>
          <w:i/>
        </w:rPr>
        <w:t>Sportovní zázemí, volnočasové aktivity pro děti (spíše ve větších sídlech)</w:t>
      </w:r>
    </w:p>
    <w:p w:rsidR="00266470" w:rsidRPr="00266470" w:rsidRDefault="00266470" w:rsidP="003E6545">
      <w:pPr>
        <w:pStyle w:val="Odstavecseseznamem"/>
        <w:numPr>
          <w:ilvl w:val="1"/>
          <w:numId w:val="14"/>
        </w:numPr>
        <w:jc w:val="both"/>
      </w:pPr>
      <w:r>
        <w:t xml:space="preserve">do silných stránek doplněn výrok </w:t>
      </w:r>
      <w:r w:rsidRPr="00266470">
        <w:rPr>
          <w:b/>
          <w:i/>
        </w:rPr>
        <w:t>Aktivní NNO v</w:t>
      </w:r>
      <w:r>
        <w:rPr>
          <w:b/>
          <w:i/>
        </w:rPr>
        <w:t> </w:t>
      </w:r>
      <w:r w:rsidRPr="00266470">
        <w:rPr>
          <w:b/>
          <w:i/>
        </w:rPr>
        <w:t>území</w:t>
      </w:r>
    </w:p>
    <w:p w:rsidR="00266470" w:rsidRPr="00CB0B5B" w:rsidRDefault="00266470" w:rsidP="003E6545">
      <w:pPr>
        <w:pStyle w:val="Odstavecseseznamem"/>
        <w:numPr>
          <w:ilvl w:val="1"/>
          <w:numId w:val="14"/>
        </w:numPr>
        <w:jc w:val="both"/>
        <w:rPr>
          <w:b/>
          <w:i/>
        </w:rPr>
      </w:pPr>
      <w:r>
        <w:t xml:space="preserve">do slabých stránek doplněn výrok </w:t>
      </w:r>
      <w:r w:rsidRPr="00CB0B5B">
        <w:rPr>
          <w:b/>
          <w:i/>
        </w:rPr>
        <w:t>Chybí sportovní zázemí v malých sídlech</w:t>
      </w:r>
    </w:p>
    <w:p w:rsidR="00266470" w:rsidRPr="00CB0B5B" w:rsidRDefault="00266470" w:rsidP="003D4BE4">
      <w:pPr>
        <w:pStyle w:val="Odstavecseseznamem"/>
        <w:numPr>
          <w:ilvl w:val="1"/>
          <w:numId w:val="14"/>
        </w:numPr>
        <w:jc w:val="both"/>
      </w:pPr>
      <w:r>
        <w:t xml:space="preserve">do slabých stránek doplněn výrok </w:t>
      </w:r>
      <w:r w:rsidRPr="00CB0B5B">
        <w:rPr>
          <w:b/>
          <w:i/>
        </w:rPr>
        <w:t>Chybí bezbariérové přístupy do veřejných prostor</w:t>
      </w:r>
    </w:p>
    <w:p w:rsidR="00CB0B5B" w:rsidRDefault="00CB0B5B" w:rsidP="00CB0B5B">
      <w:pPr>
        <w:pStyle w:val="Odstavecseseznamem"/>
        <w:numPr>
          <w:ilvl w:val="0"/>
          <w:numId w:val="14"/>
        </w:numPr>
        <w:jc w:val="both"/>
      </w:pPr>
      <w:r>
        <w:t>SWOT analýza za obnovu obcí a rozvoj infrastruktury:</w:t>
      </w:r>
    </w:p>
    <w:p w:rsidR="00CB0B5B" w:rsidRDefault="00CB0B5B" w:rsidP="00CB0B5B">
      <w:pPr>
        <w:pStyle w:val="Odstavecseseznamem"/>
        <w:numPr>
          <w:ilvl w:val="1"/>
          <w:numId w:val="14"/>
        </w:numPr>
        <w:jc w:val="both"/>
        <w:rPr>
          <w:b/>
          <w:i/>
        </w:rPr>
      </w:pPr>
      <w:r>
        <w:t xml:space="preserve">do slabých stránek doplněn výrok </w:t>
      </w:r>
      <w:r w:rsidRPr="00CB0B5B">
        <w:rPr>
          <w:b/>
          <w:i/>
        </w:rPr>
        <w:t>Chybí obchody a pohostinství ve většině malých sídel MAS</w:t>
      </w:r>
    </w:p>
    <w:p w:rsidR="00CB0B5B" w:rsidRDefault="00CB0B5B" w:rsidP="00CB0B5B">
      <w:pPr>
        <w:pStyle w:val="Odstavecseseznamem"/>
        <w:numPr>
          <w:ilvl w:val="1"/>
          <w:numId w:val="14"/>
        </w:numPr>
        <w:jc w:val="both"/>
        <w:rPr>
          <w:b/>
          <w:i/>
        </w:rPr>
      </w:pPr>
      <w:r>
        <w:t xml:space="preserve">do příležitostí byl doplněn výrok </w:t>
      </w:r>
      <w:r w:rsidRPr="00CB0B5B">
        <w:rPr>
          <w:b/>
          <w:i/>
        </w:rPr>
        <w:t>Budování cyklistických tras a stezek</w:t>
      </w:r>
    </w:p>
    <w:p w:rsidR="00CB0B5B" w:rsidRPr="002906FB" w:rsidRDefault="002906FB" w:rsidP="0077212C">
      <w:pPr>
        <w:pStyle w:val="Odstavecseseznamem"/>
        <w:numPr>
          <w:ilvl w:val="0"/>
          <w:numId w:val="13"/>
        </w:numPr>
        <w:jc w:val="both"/>
        <w:rPr>
          <w:b/>
          <w:i/>
        </w:rPr>
      </w:pPr>
      <w:r>
        <w:t>Cíle a opatření za každé řešené téma</w:t>
      </w:r>
    </w:p>
    <w:p w:rsidR="002906FB" w:rsidRDefault="002906FB" w:rsidP="002906FB">
      <w:pPr>
        <w:pStyle w:val="Odstavecseseznamem"/>
        <w:numPr>
          <w:ilvl w:val="0"/>
          <w:numId w:val="14"/>
        </w:numPr>
        <w:jc w:val="both"/>
      </w:pPr>
      <w:r w:rsidRPr="002906FB">
        <w:t>Cíle a opatření za sociální oblast nebyl</w:t>
      </w:r>
      <w:r>
        <w:t xml:space="preserve">y </w:t>
      </w:r>
      <w:r w:rsidRPr="002906FB">
        <w:t>upravován</w:t>
      </w:r>
      <w:r>
        <w:t>y</w:t>
      </w:r>
    </w:p>
    <w:p w:rsidR="002906FB" w:rsidRPr="002906FB" w:rsidRDefault="002906FB" w:rsidP="002906FB">
      <w:pPr>
        <w:pStyle w:val="Odstavecseseznamem"/>
        <w:numPr>
          <w:ilvl w:val="0"/>
          <w:numId w:val="14"/>
        </w:numPr>
        <w:jc w:val="both"/>
      </w:pPr>
      <w:r>
        <w:t>Cíl</w:t>
      </w:r>
      <w:r w:rsidR="001562B1">
        <w:t>e</w:t>
      </w:r>
      <w:bookmarkStart w:id="0" w:name="_GoBack"/>
      <w:bookmarkEnd w:id="0"/>
      <w:r>
        <w:t xml:space="preserve"> a opatření za vzdělávání a volnočasové aktivity byly doplněny následujícím způsobem:</w:t>
      </w:r>
    </w:p>
    <w:p w:rsidR="002906FB" w:rsidRDefault="004902A6" w:rsidP="002906FB">
      <w:pPr>
        <w:pStyle w:val="Odstavecseseznamem"/>
        <w:numPr>
          <w:ilvl w:val="1"/>
          <w:numId w:val="14"/>
        </w:numPr>
        <w:jc w:val="both"/>
      </w:pPr>
      <w:r>
        <w:t xml:space="preserve">znění </w:t>
      </w:r>
      <w:r w:rsidR="002906FB">
        <w:t xml:space="preserve">opatření 2.5.1 bylo upraveno na </w:t>
      </w:r>
      <w:r w:rsidR="002906FB" w:rsidRPr="004902A6">
        <w:rPr>
          <w:b/>
          <w:i/>
        </w:rPr>
        <w:t>Investice, vybavení a provoz budov a zařízení pro vzdělávání a volný čas</w:t>
      </w:r>
    </w:p>
    <w:p w:rsidR="002906FB" w:rsidRPr="004902A6" w:rsidRDefault="002906FB" w:rsidP="002906FB">
      <w:pPr>
        <w:pStyle w:val="Odstavecseseznamem"/>
        <w:numPr>
          <w:ilvl w:val="1"/>
          <w:numId w:val="14"/>
        </w:numPr>
        <w:jc w:val="both"/>
        <w:rPr>
          <w:b/>
          <w:i/>
        </w:rPr>
      </w:pPr>
      <w:r>
        <w:t xml:space="preserve">aktivity v opatření 2.6.1 byly upraveny na </w:t>
      </w:r>
      <w:r w:rsidRPr="004902A6">
        <w:rPr>
          <w:b/>
          <w:i/>
        </w:rPr>
        <w:t>podpora jiných forem předškolního vzdělávání</w:t>
      </w:r>
      <w:r w:rsidR="004902A6">
        <w:t xml:space="preserve"> a </w:t>
      </w:r>
      <w:r w:rsidR="004902A6" w:rsidRPr="004902A6">
        <w:rPr>
          <w:b/>
          <w:i/>
          <w:iCs/>
          <w:lang w:eastAsia="ar-SA"/>
        </w:rPr>
        <w:t xml:space="preserve">podpora aktivit zkvalitňujících výuku v předškolním, základním, středním uměleckém, zájmovém a </w:t>
      </w:r>
      <w:r w:rsidR="004902A6" w:rsidRPr="004902A6">
        <w:rPr>
          <w:b/>
          <w:i/>
          <w:iCs/>
          <w:lang w:eastAsia="ar-SA"/>
        </w:rPr>
        <w:lastRenderedPageBreak/>
        <w:t>neformálním vzdělávání</w:t>
      </w:r>
      <w:r w:rsidR="004902A6">
        <w:rPr>
          <w:b/>
          <w:i/>
          <w:iCs/>
          <w:lang w:eastAsia="ar-SA"/>
        </w:rPr>
        <w:t xml:space="preserve"> </w:t>
      </w:r>
      <w:r w:rsidR="004902A6">
        <w:rPr>
          <w:iCs/>
          <w:lang w:eastAsia="ar-SA"/>
        </w:rPr>
        <w:t xml:space="preserve">a doplněny o </w:t>
      </w:r>
      <w:r w:rsidR="004902A6" w:rsidRPr="004902A6">
        <w:rPr>
          <w:b/>
          <w:i/>
          <w:iCs/>
          <w:lang w:eastAsia="ar-SA"/>
        </w:rPr>
        <w:t>podpora aktivit zvyšujících rovný přístup ke vzdělání</w:t>
      </w:r>
    </w:p>
    <w:p w:rsidR="002906FB" w:rsidRDefault="004902A6" w:rsidP="00704547">
      <w:pPr>
        <w:pStyle w:val="Odstavecseseznamem"/>
        <w:numPr>
          <w:ilvl w:val="1"/>
          <w:numId w:val="14"/>
        </w:numPr>
        <w:jc w:val="both"/>
      </w:pPr>
      <w:r>
        <w:t xml:space="preserve">aktivity v opatření 2.6.2 byly upraveny na </w:t>
      </w:r>
      <w:r w:rsidRPr="004902A6">
        <w:rPr>
          <w:b/>
          <w:i/>
          <w:iCs/>
          <w:lang w:eastAsia="ar-SA"/>
        </w:rPr>
        <w:t>podpora mezirezortní spolupráce (škol, obcí, NNO, církví a podnikatelů v oblasti vzdělávání) např. dotování provozu výukové činnosti – doprava na exkurze, lyžařské kurzy, projektové vyučování, podpora akcí pořádaných školou</w:t>
      </w:r>
    </w:p>
    <w:p w:rsidR="004902A6" w:rsidRPr="002906FB" w:rsidRDefault="004902A6" w:rsidP="004902A6">
      <w:pPr>
        <w:pStyle w:val="Odstavecseseznamem"/>
        <w:numPr>
          <w:ilvl w:val="0"/>
          <w:numId w:val="14"/>
        </w:numPr>
        <w:jc w:val="both"/>
      </w:pPr>
      <w:r>
        <w:t>Cíl</w:t>
      </w:r>
      <w:r w:rsidR="001562B1">
        <w:t>e</w:t>
      </w:r>
      <w:r>
        <w:t xml:space="preserve"> a opatření za obnovu obcí a rozvoj infrastruktury byly doplněny následujícím způsobem:</w:t>
      </w:r>
    </w:p>
    <w:p w:rsidR="002906FB" w:rsidRPr="00597039" w:rsidRDefault="00597039" w:rsidP="004902A6">
      <w:pPr>
        <w:pStyle w:val="Odstavecseseznamem"/>
        <w:numPr>
          <w:ilvl w:val="1"/>
          <w:numId w:val="14"/>
        </w:numPr>
        <w:jc w:val="both"/>
      </w:pPr>
      <w:r>
        <w:t xml:space="preserve">aktivity v opatření 1.1.1 byly doplněny o </w:t>
      </w:r>
      <w:r w:rsidRPr="00597039">
        <w:rPr>
          <w:b/>
          <w:i/>
        </w:rPr>
        <w:t>veřejná sociální zařízení</w:t>
      </w:r>
    </w:p>
    <w:p w:rsidR="00597039" w:rsidRDefault="00597039" w:rsidP="004902A6">
      <w:pPr>
        <w:pStyle w:val="Odstavecseseznamem"/>
        <w:numPr>
          <w:ilvl w:val="1"/>
          <w:numId w:val="14"/>
        </w:numPr>
        <w:jc w:val="both"/>
        <w:rPr>
          <w:b/>
          <w:i/>
        </w:rPr>
      </w:pPr>
      <w:r>
        <w:t xml:space="preserve">aktivity v opatření 1.4.1 byly doplněny o </w:t>
      </w:r>
      <w:r w:rsidRPr="00597039">
        <w:rPr>
          <w:b/>
          <w:i/>
        </w:rPr>
        <w:t>zkvalitnění internetového připojení</w:t>
      </w:r>
    </w:p>
    <w:p w:rsidR="00597039" w:rsidRPr="00597039" w:rsidRDefault="00405E73" w:rsidP="004902A6">
      <w:pPr>
        <w:pStyle w:val="Odstavecseseznamem"/>
        <w:numPr>
          <w:ilvl w:val="1"/>
          <w:numId w:val="14"/>
        </w:numPr>
        <w:jc w:val="both"/>
        <w:rPr>
          <w:b/>
          <w:i/>
        </w:rPr>
      </w:pPr>
      <w:r>
        <w:t xml:space="preserve">aktivity v opatření 2.7.1 byly doplněny o </w:t>
      </w:r>
      <w:r w:rsidRPr="006A16A5">
        <w:rPr>
          <w:b/>
          <w:i/>
        </w:rPr>
        <w:t>elektronické veřejné vývěsky</w:t>
      </w:r>
    </w:p>
    <w:sectPr w:rsidR="00597039" w:rsidRPr="00597039" w:rsidSect="00010B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CBA" w:rsidRDefault="001E1CBA" w:rsidP="00673C0F">
      <w:pPr>
        <w:spacing w:after="0" w:line="240" w:lineRule="auto"/>
      </w:pPr>
      <w:r>
        <w:separator/>
      </w:r>
    </w:p>
  </w:endnote>
  <w:endnote w:type="continuationSeparator" w:id="0">
    <w:p w:rsidR="001E1CBA" w:rsidRDefault="001E1CBA" w:rsidP="0067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C0F" w:rsidRDefault="00673C0F" w:rsidP="00673C0F">
    <w:pPr>
      <w:pStyle w:val="Zpat"/>
      <w:jc w:val="center"/>
    </w:pPr>
  </w:p>
  <w:p w:rsidR="00673C0F" w:rsidRDefault="00673C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CBA" w:rsidRDefault="001E1CBA" w:rsidP="00673C0F">
      <w:pPr>
        <w:spacing w:after="0" w:line="240" w:lineRule="auto"/>
      </w:pPr>
      <w:r>
        <w:separator/>
      </w:r>
    </w:p>
  </w:footnote>
  <w:footnote w:type="continuationSeparator" w:id="0">
    <w:p w:rsidR="001E1CBA" w:rsidRDefault="001E1CBA" w:rsidP="0067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C0F" w:rsidRDefault="00673C0F" w:rsidP="00673C0F">
    <w:pPr>
      <w:pStyle w:val="Zhlav"/>
      <w:jc w:val="center"/>
    </w:pPr>
    <w:r>
      <w:rPr>
        <w:noProof/>
      </w:rPr>
      <w:drawing>
        <wp:inline distT="0" distB="0" distL="0" distR="0" wp14:anchorId="04839B9E" wp14:editId="47F5BE7C">
          <wp:extent cx="5143500" cy="8458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3C0F" w:rsidRDefault="00673C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17FB"/>
    <w:multiLevelType w:val="hybridMultilevel"/>
    <w:tmpl w:val="73C81F28"/>
    <w:lvl w:ilvl="0" w:tplc="9C982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C9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42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8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1C4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88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A8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E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AB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F95953"/>
    <w:multiLevelType w:val="hybridMultilevel"/>
    <w:tmpl w:val="0928A738"/>
    <w:lvl w:ilvl="0" w:tplc="881AE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6CD2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AB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A12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22D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8C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8B5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6024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09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4142"/>
    <w:multiLevelType w:val="hybridMultilevel"/>
    <w:tmpl w:val="88302238"/>
    <w:lvl w:ilvl="0" w:tplc="22022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C5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2F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60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A1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28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8E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A9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781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9B1133"/>
    <w:multiLevelType w:val="hybridMultilevel"/>
    <w:tmpl w:val="401C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6133"/>
    <w:multiLevelType w:val="hybridMultilevel"/>
    <w:tmpl w:val="64CA1DC2"/>
    <w:lvl w:ilvl="0" w:tplc="FCE20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29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5A3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CB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E7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42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E9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26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C3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853B88"/>
    <w:multiLevelType w:val="hybridMultilevel"/>
    <w:tmpl w:val="1FBCB0DC"/>
    <w:lvl w:ilvl="0" w:tplc="85CA0F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C38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0C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AE5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4D4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0D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2A5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8E2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E9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2E44"/>
    <w:multiLevelType w:val="hybridMultilevel"/>
    <w:tmpl w:val="43069DD4"/>
    <w:lvl w:ilvl="0" w:tplc="38F47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45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46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0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4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E8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64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0B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84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620E80"/>
    <w:multiLevelType w:val="hybridMultilevel"/>
    <w:tmpl w:val="D7A67C9E"/>
    <w:lvl w:ilvl="0" w:tplc="26A25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8C7E0">
      <w:start w:val="228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46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E0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2E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6D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CB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44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A9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0F1393F"/>
    <w:multiLevelType w:val="hybridMultilevel"/>
    <w:tmpl w:val="F9A26B3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4D63242"/>
    <w:multiLevelType w:val="hybridMultilevel"/>
    <w:tmpl w:val="92DEDB22"/>
    <w:lvl w:ilvl="0" w:tplc="FA645382"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64F42954"/>
    <w:multiLevelType w:val="hybridMultilevel"/>
    <w:tmpl w:val="2398C3AA"/>
    <w:lvl w:ilvl="0" w:tplc="E4CCE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8591A"/>
    <w:multiLevelType w:val="hybridMultilevel"/>
    <w:tmpl w:val="21DC3BB6"/>
    <w:lvl w:ilvl="0" w:tplc="2BF226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E769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8A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22C3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69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66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41D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A44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60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425DA"/>
    <w:multiLevelType w:val="hybridMultilevel"/>
    <w:tmpl w:val="B252A4BC"/>
    <w:lvl w:ilvl="0" w:tplc="308E0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0E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2A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CD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61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666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02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40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C8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BF70E8"/>
    <w:multiLevelType w:val="hybridMultilevel"/>
    <w:tmpl w:val="73029030"/>
    <w:lvl w:ilvl="0" w:tplc="EC1447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FAB3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B80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C1D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C99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E64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2A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F433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21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5"/>
  </w:num>
  <w:num w:numId="5">
    <w:abstractNumId w:val="0"/>
  </w:num>
  <w:num w:numId="6">
    <w:abstractNumId w:val="12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12"/>
    <w:rsid w:val="00010B5D"/>
    <w:rsid w:val="000438F2"/>
    <w:rsid w:val="00045833"/>
    <w:rsid w:val="00055195"/>
    <w:rsid w:val="00077992"/>
    <w:rsid w:val="00096353"/>
    <w:rsid w:val="000A595E"/>
    <w:rsid w:val="00124A26"/>
    <w:rsid w:val="001276D2"/>
    <w:rsid w:val="001562B1"/>
    <w:rsid w:val="00161E1C"/>
    <w:rsid w:val="001B6E3D"/>
    <w:rsid w:val="001E1CBA"/>
    <w:rsid w:val="001F1A9F"/>
    <w:rsid w:val="00217D84"/>
    <w:rsid w:val="00255A00"/>
    <w:rsid w:val="00262B78"/>
    <w:rsid w:val="00266470"/>
    <w:rsid w:val="0026755F"/>
    <w:rsid w:val="002906FB"/>
    <w:rsid w:val="002A2E72"/>
    <w:rsid w:val="002B49AA"/>
    <w:rsid w:val="003353A8"/>
    <w:rsid w:val="003C436F"/>
    <w:rsid w:val="003E08CC"/>
    <w:rsid w:val="003E6545"/>
    <w:rsid w:val="003F2C13"/>
    <w:rsid w:val="00405E73"/>
    <w:rsid w:val="00443AC2"/>
    <w:rsid w:val="00447BA9"/>
    <w:rsid w:val="00451EAF"/>
    <w:rsid w:val="00460785"/>
    <w:rsid w:val="00470099"/>
    <w:rsid w:val="00472FF9"/>
    <w:rsid w:val="004902A6"/>
    <w:rsid w:val="004A7217"/>
    <w:rsid w:val="004B5169"/>
    <w:rsid w:val="004C00A2"/>
    <w:rsid w:val="005051C5"/>
    <w:rsid w:val="00592937"/>
    <w:rsid w:val="00597039"/>
    <w:rsid w:val="005D311D"/>
    <w:rsid w:val="005D33CE"/>
    <w:rsid w:val="005D530E"/>
    <w:rsid w:val="006620AF"/>
    <w:rsid w:val="00673401"/>
    <w:rsid w:val="00673C0F"/>
    <w:rsid w:val="0067648B"/>
    <w:rsid w:val="006A16A5"/>
    <w:rsid w:val="006F49CC"/>
    <w:rsid w:val="0071419D"/>
    <w:rsid w:val="0072741B"/>
    <w:rsid w:val="00757016"/>
    <w:rsid w:val="0077212C"/>
    <w:rsid w:val="00773DFE"/>
    <w:rsid w:val="00780B1F"/>
    <w:rsid w:val="00780EFF"/>
    <w:rsid w:val="007A57E8"/>
    <w:rsid w:val="007B78D2"/>
    <w:rsid w:val="007C0CD5"/>
    <w:rsid w:val="007F26F2"/>
    <w:rsid w:val="008401AF"/>
    <w:rsid w:val="008C1CA4"/>
    <w:rsid w:val="00940FE5"/>
    <w:rsid w:val="009733B6"/>
    <w:rsid w:val="00980B0F"/>
    <w:rsid w:val="009E3A41"/>
    <w:rsid w:val="00A010BE"/>
    <w:rsid w:val="00A1030A"/>
    <w:rsid w:val="00A40E1D"/>
    <w:rsid w:val="00A61785"/>
    <w:rsid w:val="00A637D4"/>
    <w:rsid w:val="00AA525C"/>
    <w:rsid w:val="00AB62BC"/>
    <w:rsid w:val="00AC68F3"/>
    <w:rsid w:val="00B40655"/>
    <w:rsid w:val="00B913B4"/>
    <w:rsid w:val="00B95112"/>
    <w:rsid w:val="00C0413D"/>
    <w:rsid w:val="00C316C2"/>
    <w:rsid w:val="00C642E1"/>
    <w:rsid w:val="00C64EEA"/>
    <w:rsid w:val="00C715F1"/>
    <w:rsid w:val="00CB0B5B"/>
    <w:rsid w:val="00D06028"/>
    <w:rsid w:val="00D30F87"/>
    <w:rsid w:val="00D42AC4"/>
    <w:rsid w:val="00D530DE"/>
    <w:rsid w:val="00D747D3"/>
    <w:rsid w:val="00D8246F"/>
    <w:rsid w:val="00D83742"/>
    <w:rsid w:val="00D87D3E"/>
    <w:rsid w:val="00E03631"/>
    <w:rsid w:val="00E37700"/>
    <w:rsid w:val="00E40BBE"/>
    <w:rsid w:val="00E60559"/>
    <w:rsid w:val="00E715B8"/>
    <w:rsid w:val="00E848A1"/>
    <w:rsid w:val="00EA2C43"/>
    <w:rsid w:val="00EB0F6A"/>
    <w:rsid w:val="00EF0260"/>
    <w:rsid w:val="00F328ED"/>
    <w:rsid w:val="00F35C14"/>
    <w:rsid w:val="00F7336A"/>
    <w:rsid w:val="00FA0EAB"/>
    <w:rsid w:val="00FA1277"/>
    <w:rsid w:val="00FE76F5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5A108"/>
  <w15:chartTrackingRefBased/>
  <w15:docId w15:val="{32868DF9-5477-4FD1-935C-D5550C46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57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5F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15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5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5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5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5F1"/>
    <w:rPr>
      <w:b/>
      <w:bCs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0438F2"/>
  </w:style>
  <w:style w:type="paragraph" w:styleId="Zhlav">
    <w:name w:val="header"/>
    <w:basedOn w:val="Normln"/>
    <w:link w:val="ZhlavChar"/>
    <w:uiPriority w:val="99"/>
    <w:unhideWhenUsed/>
    <w:rsid w:val="0067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C0F"/>
  </w:style>
  <w:style w:type="paragraph" w:styleId="Zpat">
    <w:name w:val="footer"/>
    <w:basedOn w:val="Normln"/>
    <w:link w:val="ZpatChar"/>
    <w:uiPriority w:val="99"/>
    <w:unhideWhenUsed/>
    <w:rsid w:val="0067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1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7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7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7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8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5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9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9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7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1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5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4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6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8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0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7457-1EB8-48B0-9E85-F0BAACFA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Radbuza</dc:creator>
  <cp:keywords/>
  <dc:description/>
  <cp:lastModifiedBy>Tomáš</cp:lastModifiedBy>
  <cp:revision>4</cp:revision>
  <cp:lastPrinted>2019-04-18T07:31:00Z</cp:lastPrinted>
  <dcterms:created xsi:type="dcterms:W3CDTF">2021-06-18T09:09:00Z</dcterms:created>
  <dcterms:modified xsi:type="dcterms:W3CDTF">2021-06-23T09:30:00Z</dcterms:modified>
</cp:coreProperties>
</file>